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D77" w:rsidRPr="00E67D77" w:rsidRDefault="00E67D77" w:rsidP="00E67D7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67D77" w:rsidRPr="00E67D77" w:rsidRDefault="00E67D77" w:rsidP="00E67D7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67D7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467475" cy="8972550"/>
            <wp:effectExtent l="0" t="0" r="9525" b="0"/>
            <wp:docPr id="1" name="Рисунок 1" descr="C:\Users\Пользователь\Pictures\2023-08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3-08-1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D77" w:rsidRPr="00E67D77" w:rsidRDefault="00E67D77" w:rsidP="00E67D7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67D77" w:rsidRPr="00E67D77" w:rsidRDefault="00E67D77" w:rsidP="00E67D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>I. КРАТКАЯ ХАРАКТЕРИСТИКА ОБЪЕКТА</w:t>
      </w:r>
    </w:p>
    <w:p w:rsidR="00E67D77" w:rsidRPr="00E67D77" w:rsidRDefault="00E67D77" w:rsidP="00E67D7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67D77">
        <w:rPr>
          <w:rFonts w:ascii="Times New Roman" w:eastAsia="Times New Roman" w:hAnsi="Times New Roman" w:cs="Times New Roman"/>
          <w:sz w:val="20"/>
          <w:szCs w:val="20"/>
        </w:rPr>
        <w:t>Адрес объекта, на котором предоставляется(</w:t>
      </w:r>
      <w:proofErr w:type="spellStart"/>
      <w:r w:rsidRPr="00E67D77">
        <w:rPr>
          <w:rFonts w:ascii="Times New Roman" w:eastAsia="Times New Roman" w:hAnsi="Times New Roman" w:cs="Times New Roman"/>
          <w:sz w:val="20"/>
          <w:szCs w:val="20"/>
        </w:rPr>
        <w:t>ются</w:t>
      </w:r>
      <w:proofErr w:type="spellEnd"/>
      <w:r w:rsidRPr="00E67D77">
        <w:rPr>
          <w:rFonts w:ascii="Times New Roman" w:eastAsia="Times New Roman" w:hAnsi="Times New Roman" w:cs="Times New Roman"/>
          <w:sz w:val="20"/>
          <w:szCs w:val="20"/>
        </w:rPr>
        <w:t xml:space="preserve">) услуга (услуги): </w:t>
      </w:r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 xml:space="preserve">423233, Республика Татарстан, </w:t>
      </w:r>
      <w:proofErr w:type="spellStart"/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>Бугульминский</w:t>
      </w:r>
      <w:proofErr w:type="spellEnd"/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 xml:space="preserve"> район, г. Бугульма, ул. Александра Матросова, 13  </w:t>
      </w:r>
    </w:p>
    <w:p w:rsidR="00E67D77" w:rsidRPr="00E67D77" w:rsidRDefault="00E67D77" w:rsidP="00E67D7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67D77">
        <w:rPr>
          <w:rFonts w:ascii="Times New Roman" w:eastAsia="Times New Roman" w:hAnsi="Times New Roman" w:cs="Times New Roman"/>
          <w:sz w:val="20"/>
          <w:szCs w:val="20"/>
        </w:rPr>
        <w:t>Наименование предоставляемой(</w:t>
      </w:r>
      <w:proofErr w:type="spellStart"/>
      <w:r w:rsidRPr="00E67D77">
        <w:rPr>
          <w:rFonts w:ascii="Times New Roman" w:eastAsia="Times New Roman" w:hAnsi="Times New Roman" w:cs="Times New Roman"/>
          <w:sz w:val="20"/>
          <w:szCs w:val="20"/>
        </w:rPr>
        <w:t>ых</w:t>
      </w:r>
      <w:proofErr w:type="spellEnd"/>
      <w:r w:rsidRPr="00E67D77">
        <w:rPr>
          <w:rFonts w:ascii="Times New Roman" w:eastAsia="Times New Roman" w:hAnsi="Times New Roman" w:cs="Times New Roman"/>
          <w:sz w:val="20"/>
          <w:szCs w:val="20"/>
        </w:rPr>
        <w:t>) услуги (услуг</w:t>
      </w:r>
      <w:proofErr w:type="gramStart"/>
      <w:r w:rsidRPr="00E67D77">
        <w:rPr>
          <w:rFonts w:ascii="Times New Roman" w:eastAsia="Times New Roman" w:hAnsi="Times New Roman" w:cs="Times New Roman"/>
          <w:sz w:val="20"/>
          <w:szCs w:val="20"/>
        </w:rPr>
        <w:t xml:space="preserve">): </w:t>
      </w:r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proofErr w:type="gramEnd"/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 xml:space="preserve"> Начальное общее и основное общее    образование, дополнительное образование детей и взрослых.</w:t>
      </w:r>
    </w:p>
    <w:p w:rsidR="00E67D77" w:rsidRPr="00E67D77" w:rsidRDefault="00E67D77" w:rsidP="00E67D7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67D77">
        <w:rPr>
          <w:rFonts w:ascii="Times New Roman" w:eastAsia="Times New Roman" w:hAnsi="Times New Roman" w:cs="Times New Roman"/>
          <w:sz w:val="20"/>
          <w:szCs w:val="20"/>
        </w:rPr>
        <w:t>Сведения об объекте:</w:t>
      </w:r>
    </w:p>
    <w:p w:rsidR="00E67D77" w:rsidRPr="00E67D77" w:rsidRDefault="00E67D77" w:rsidP="00E67D7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 xml:space="preserve">отдельно стоящее здание в 3 </w:t>
      </w:r>
      <w:proofErr w:type="gramStart"/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>этажа,  4445</w:t>
      </w:r>
      <w:proofErr w:type="gramEnd"/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>,7 кв. м;</w:t>
      </w:r>
    </w:p>
    <w:p w:rsidR="00E67D77" w:rsidRPr="00E67D77" w:rsidRDefault="00E67D77" w:rsidP="00E67D7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>наличие прилегающего земельного участка (да, нет); 16 654 кв. м.</w:t>
      </w:r>
    </w:p>
    <w:p w:rsidR="00E67D77" w:rsidRPr="00E67D77" w:rsidRDefault="00E67D77" w:rsidP="00E67D7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67D77">
        <w:rPr>
          <w:rFonts w:ascii="Times New Roman" w:eastAsia="Times New Roman" w:hAnsi="Times New Roman" w:cs="Times New Roman"/>
          <w:sz w:val="20"/>
          <w:szCs w:val="20"/>
        </w:rPr>
        <w:t xml:space="preserve">Название организации, которая предоставляет услугу населению (полное наименование – согласно уставу, сокращенное наименование): </w:t>
      </w:r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Муниципальное бюджетное общеобразовательное учреждение основная общеобразовательная школа № 8 </w:t>
      </w:r>
      <w:proofErr w:type="spellStart"/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>Бугульминского</w:t>
      </w:r>
      <w:proofErr w:type="spellEnd"/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 xml:space="preserve"> муниципального района Республики Татарстан, Основная школа № </w:t>
      </w:r>
      <w:proofErr w:type="gramStart"/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>8 .</w:t>
      </w:r>
      <w:proofErr w:type="gramEnd"/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E67D77">
        <w:rPr>
          <w:rFonts w:ascii="Times New Roman" w:eastAsia="Times New Roman" w:hAnsi="Times New Roman" w:cs="Times New Roman"/>
          <w:sz w:val="20"/>
          <w:szCs w:val="20"/>
        </w:rPr>
        <w:t xml:space="preserve">Адрес места нахождения </w:t>
      </w:r>
      <w:proofErr w:type="gramStart"/>
      <w:r w:rsidRPr="00E67D77">
        <w:rPr>
          <w:rFonts w:ascii="Times New Roman" w:eastAsia="Times New Roman" w:hAnsi="Times New Roman" w:cs="Times New Roman"/>
          <w:sz w:val="20"/>
          <w:szCs w:val="20"/>
        </w:rPr>
        <w:t xml:space="preserve">организации: </w:t>
      </w:r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 xml:space="preserve"> 423233</w:t>
      </w:r>
      <w:proofErr w:type="gramEnd"/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 xml:space="preserve">, Республика Татарстан, </w:t>
      </w:r>
      <w:proofErr w:type="spellStart"/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>Бугульминский</w:t>
      </w:r>
      <w:proofErr w:type="spellEnd"/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 xml:space="preserve"> район,  город Бугульма, ул. Александра Матросова, 13  </w:t>
      </w:r>
    </w:p>
    <w:p w:rsidR="00E67D77" w:rsidRPr="00E67D77" w:rsidRDefault="00E67D77" w:rsidP="00E67D7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67D77" w:rsidRPr="00E67D77" w:rsidRDefault="00E67D77" w:rsidP="00E67D7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67D77">
        <w:rPr>
          <w:rFonts w:ascii="Times New Roman" w:eastAsia="Times New Roman" w:hAnsi="Times New Roman" w:cs="Times New Roman"/>
          <w:sz w:val="20"/>
          <w:szCs w:val="20"/>
        </w:rPr>
        <w:t xml:space="preserve">Основание для пользования объектом (оперативное управление, аренда, собственность): </w:t>
      </w:r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>оперативное управление</w:t>
      </w:r>
      <w:r w:rsidRPr="00E67D7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67D77" w:rsidRPr="00E67D77" w:rsidRDefault="00E67D77" w:rsidP="00E67D7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67D77">
        <w:rPr>
          <w:rFonts w:ascii="Times New Roman" w:eastAsia="Times New Roman" w:hAnsi="Times New Roman" w:cs="Times New Roman"/>
          <w:sz w:val="20"/>
          <w:szCs w:val="20"/>
        </w:rPr>
        <w:t xml:space="preserve">Форма собственности (государственная, муниципальная, частная): </w:t>
      </w:r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>муниципальная</w:t>
      </w:r>
      <w:r w:rsidRPr="00E67D7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67D77" w:rsidRPr="00E67D77" w:rsidRDefault="00E67D77" w:rsidP="00E67D7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67D77"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Административно-территориальная подведомственность (федеральная, региональная, муниципальная): </w:t>
      </w:r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>муниципальная</w:t>
      </w:r>
      <w:r w:rsidRPr="00E67D7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67D77" w:rsidRPr="00E67D77" w:rsidRDefault="00E67D77" w:rsidP="00E67D7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67D77">
        <w:rPr>
          <w:rFonts w:ascii="Times New Roman" w:eastAsia="Times New Roman" w:hAnsi="Times New Roman" w:cs="Times New Roman"/>
          <w:sz w:val="20"/>
          <w:szCs w:val="20"/>
        </w:rPr>
        <w:t xml:space="preserve">Наименование и адрес вышестоящей </w:t>
      </w:r>
      <w:proofErr w:type="gramStart"/>
      <w:r w:rsidRPr="00E67D77">
        <w:rPr>
          <w:rFonts w:ascii="Times New Roman" w:eastAsia="Times New Roman" w:hAnsi="Times New Roman" w:cs="Times New Roman"/>
          <w:sz w:val="20"/>
          <w:szCs w:val="20"/>
        </w:rPr>
        <w:t xml:space="preserve">организации: </w:t>
      </w:r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 xml:space="preserve"> Управление</w:t>
      </w:r>
      <w:proofErr w:type="gramEnd"/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 xml:space="preserve"> образованием исполнительного комитета </w:t>
      </w:r>
      <w:proofErr w:type="spellStart"/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>Бугульминского</w:t>
      </w:r>
      <w:proofErr w:type="spellEnd"/>
      <w:r w:rsidRPr="00E67D77">
        <w:rPr>
          <w:rFonts w:ascii="Times New Roman" w:eastAsia="Times New Roman" w:hAnsi="Times New Roman" w:cs="Times New Roman"/>
          <w:b/>
          <w:sz w:val="20"/>
          <w:szCs w:val="20"/>
        </w:rPr>
        <w:t xml:space="preserve"> муниципального района РТ, </w:t>
      </w:r>
      <w:r w:rsidRPr="00E67D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423230, Республика Татарстан, </w:t>
      </w:r>
      <w:proofErr w:type="spellStart"/>
      <w:r w:rsidRPr="00E67D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Бугульминский</w:t>
      </w:r>
      <w:proofErr w:type="spellEnd"/>
      <w:r w:rsidRPr="00E67D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район, г. Бугульма, ул.14-Павших, д. 39</w:t>
      </w:r>
    </w:p>
    <w:p w:rsidR="00E67D77" w:rsidRPr="00E67D77" w:rsidRDefault="00E67D77" w:rsidP="00E67D7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67D77" w:rsidRPr="00E67D77" w:rsidRDefault="00E67D77" w:rsidP="00E67D7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7D77">
        <w:rPr>
          <w:rFonts w:ascii="Times New Roman" w:eastAsia="Times New Roman" w:hAnsi="Times New Roman" w:cs="Times New Roman"/>
          <w:sz w:val="24"/>
          <w:szCs w:val="24"/>
        </w:rPr>
        <w:t>II. КРАТКАЯ ХАРАКТЕРИСТИКА ДЕЙСТВУЮЩЕГО ПОРЯДКА</w:t>
      </w:r>
      <w:r w:rsidRPr="00E67D77">
        <w:rPr>
          <w:rFonts w:ascii="Times New Roman" w:eastAsia="Times New Roman" w:hAnsi="Times New Roman" w:cs="Times New Roman"/>
          <w:sz w:val="24"/>
          <w:szCs w:val="24"/>
        </w:rPr>
        <w:br/>
        <w:t>ПРЕДОСТАВЛЕНИЯ НА ОБЪЕКТЕ УСЛУГ НАСЕЛЕНИЮ</w:t>
      </w:r>
    </w:p>
    <w:p w:rsidR="00E67D77" w:rsidRPr="00E67D77" w:rsidRDefault="00E67D77" w:rsidP="00E67D7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7D77">
        <w:rPr>
          <w:rFonts w:ascii="Times New Roman" w:eastAsia="Times New Roman" w:hAnsi="Times New Roman" w:cs="Times New Roman"/>
          <w:sz w:val="24"/>
          <w:szCs w:val="24"/>
        </w:rPr>
        <w:t xml:space="preserve">Сфера деятельности: </w:t>
      </w:r>
      <w:r w:rsidRPr="00E67D77">
        <w:rPr>
          <w:rFonts w:ascii="Times New Roman" w:eastAsia="Times New Roman" w:hAnsi="Times New Roman" w:cs="Times New Roman"/>
          <w:b/>
          <w:sz w:val="24"/>
          <w:szCs w:val="24"/>
        </w:rPr>
        <w:t>образование.</w:t>
      </w:r>
    </w:p>
    <w:p w:rsidR="00E67D77" w:rsidRPr="00E67D77" w:rsidRDefault="00E67D77" w:rsidP="00E67D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D77">
        <w:rPr>
          <w:rFonts w:ascii="Times New Roman" w:eastAsia="Times New Roman" w:hAnsi="Times New Roman" w:cs="Times New Roman"/>
          <w:sz w:val="24"/>
          <w:szCs w:val="24"/>
        </w:rPr>
        <w:t xml:space="preserve">Плановая мощность (посещаемость, количество обслуживаемых в день, вместимость, пропускная способность): </w:t>
      </w:r>
      <w:r w:rsidRPr="00E67D77">
        <w:rPr>
          <w:rFonts w:ascii="Times New Roman" w:eastAsia="Times New Roman" w:hAnsi="Times New Roman" w:cs="Times New Roman"/>
          <w:b/>
          <w:sz w:val="24"/>
          <w:szCs w:val="24"/>
        </w:rPr>
        <w:t>600 человек</w:t>
      </w:r>
      <w:r w:rsidRPr="00E67D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7D77" w:rsidRPr="00E67D77" w:rsidRDefault="00E67D77" w:rsidP="00E67D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D77">
        <w:rPr>
          <w:rFonts w:ascii="Times New Roman" w:eastAsia="Times New Roman" w:hAnsi="Times New Roman" w:cs="Times New Roman"/>
          <w:sz w:val="24"/>
          <w:szCs w:val="24"/>
        </w:rPr>
        <w:t xml:space="preserve">Форма оказания услуг (на объекте, с длительным пребыванием, в т. ч. проживанием, обеспечение доступа к месту предоставления услуги, на дому, дистанционно): </w:t>
      </w:r>
      <w:r w:rsidRPr="00E67D77">
        <w:rPr>
          <w:rFonts w:ascii="Times New Roman" w:eastAsia="Times New Roman" w:hAnsi="Times New Roman" w:cs="Times New Roman"/>
          <w:b/>
          <w:sz w:val="24"/>
          <w:szCs w:val="24"/>
        </w:rPr>
        <w:t>на объекте, на дому</w:t>
      </w:r>
      <w:r w:rsidRPr="00E67D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7D77" w:rsidRPr="00E67D77" w:rsidRDefault="00E67D77" w:rsidP="00E67D7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7D77">
        <w:rPr>
          <w:rFonts w:ascii="Times New Roman" w:eastAsia="Times New Roman" w:hAnsi="Times New Roman" w:cs="Times New Roman"/>
          <w:sz w:val="24"/>
          <w:szCs w:val="24"/>
        </w:rPr>
        <w:t xml:space="preserve">Категории обслуживаемого населения по возрасту (дети, взрослые трудоспособного возраста, пожилые; все возрастные категории): </w:t>
      </w:r>
      <w:r w:rsidRPr="00E67D77">
        <w:rPr>
          <w:rFonts w:ascii="Times New Roman" w:eastAsia="Times New Roman" w:hAnsi="Times New Roman" w:cs="Times New Roman"/>
          <w:b/>
          <w:sz w:val="24"/>
          <w:szCs w:val="24"/>
        </w:rPr>
        <w:t>дети 6,6 -18 лет.</w:t>
      </w:r>
    </w:p>
    <w:p w:rsidR="00E67D77" w:rsidRPr="00E67D77" w:rsidRDefault="00E67D77" w:rsidP="00E67D7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7D77">
        <w:rPr>
          <w:rFonts w:ascii="Times New Roman" w:eastAsia="Times New Roman" w:hAnsi="Times New Roman" w:cs="Times New Roman"/>
          <w:sz w:val="24"/>
          <w:szCs w:val="24"/>
        </w:rPr>
        <w:t xml:space="preserve">Категории обслуживаемых инвалидов (инвалиды с нарушениями опорно-двигательного аппарата; нарушениями зрения, нарушениями слуха): </w:t>
      </w:r>
      <w:r w:rsidRPr="00E67D77">
        <w:rPr>
          <w:rFonts w:ascii="Times New Roman" w:eastAsia="Times New Roman" w:hAnsi="Times New Roman" w:cs="Times New Roman"/>
          <w:b/>
          <w:sz w:val="24"/>
          <w:szCs w:val="24"/>
        </w:rPr>
        <w:t xml:space="preserve">с нарушениями зрения, с нарушениями слуха, с нарушениями опорно-двигательного аппарата </w:t>
      </w:r>
    </w:p>
    <w:p w:rsidR="00E67D77" w:rsidRPr="00E67D77" w:rsidRDefault="00E67D77" w:rsidP="00E67D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7D77" w:rsidRPr="00E67D77" w:rsidRDefault="00E67D77" w:rsidP="00E67D7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7D77">
        <w:rPr>
          <w:rFonts w:ascii="Times New Roman" w:eastAsia="Times New Roman" w:hAnsi="Times New Roman" w:cs="Times New Roman"/>
          <w:sz w:val="24"/>
          <w:szCs w:val="24"/>
        </w:rPr>
        <w:t>III. ОЦЕНКА СОСТОЯНИЯ И ИМЕЮЩИХСЯ НЕДОСТАТКОВ В ОБЕСПЕЧЕНИИ</w:t>
      </w:r>
      <w:r w:rsidRPr="00E67D77">
        <w:rPr>
          <w:rFonts w:ascii="Times New Roman" w:eastAsia="Times New Roman" w:hAnsi="Times New Roman" w:cs="Times New Roman"/>
          <w:sz w:val="24"/>
          <w:szCs w:val="24"/>
        </w:rPr>
        <w:br/>
        <w:t>УСЛОВИЙ ДОСТУПНОСТИ ДЛЯ ИНВАЛИДОВ ОБЪЕКТА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7258"/>
        <w:gridCol w:w="1701"/>
      </w:tblGrid>
      <w:tr w:rsidR="00E67D77" w:rsidRPr="00E67D77" w:rsidTr="00EF0B5A">
        <w:tc>
          <w:tcPr>
            <w:tcW w:w="567" w:type="dxa"/>
            <w:vAlign w:val="center"/>
          </w:tcPr>
          <w:p w:rsidR="00E67D77" w:rsidRPr="00E67D77" w:rsidRDefault="00E67D77" w:rsidP="00E67D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58" w:type="dxa"/>
            <w:vAlign w:val="center"/>
          </w:tcPr>
          <w:p w:rsidR="00E67D77" w:rsidRPr="00E67D77" w:rsidRDefault="00E67D77" w:rsidP="00E67D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1701" w:type="dxa"/>
            <w:vAlign w:val="center"/>
          </w:tcPr>
          <w:p w:rsidR="00E67D77" w:rsidRPr="00E67D77" w:rsidRDefault="00E67D77" w:rsidP="00E67D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состояния и имеющихся </w:t>
            </w: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недостатков в обеспечении условий доступности для инвалидов объекта</w:t>
            </w:r>
          </w:p>
        </w:tc>
      </w:tr>
      <w:tr w:rsidR="00E67D77" w:rsidRPr="00E67D77" w:rsidTr="00EF0B5A">
        <w:tc>
          <w:tcPr>
            <w:tcW w:w="567" w:type="dxa"/>
            <w:vAlign w:val="center"/>
          </w:tcPr>
          <w:p w:rsidR="00E67D77" w:rsidRPr="00E67D77" w:rsidRDefault="00E67D77" w:rsidP="00E67D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258" w:type="dxa"/>
            <w:vAlign w:val="center"/>
          </w:tcPr>
          <w:p w:rsidR="00E67D77" w:rsidRPr="00E67D77" w:rsidRDefault="00E67D77" w:rsidP="00E67D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E67D77" w:rsidRPr="00E67D77" w:rsidRDefault="00E67D77" w:rsidP="00E67D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E67D77" w:rsidRPr="00E67D77" w:rsidRDefault="00E67D77" w:rsidP="00E67D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7D77" w:rsidRPr="00E67D77" w:rsidRDefault="00E67D77" w:rsidP="00E67D7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7D77">
        <w:rPr>
          <w:rFonts w:ascii="Times New Roman" w:eastAsia="Times New Roman" w:hAnsi="Times New Roman" w:cs="Times New Roman"/>
          <w:sz w:val="24"/>
          <w:szCs w:val="24"/>
        </w:rPr>
        <w:t>IV. 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7258"/>
        <w:gridCol w:w="1701"/>
      </w:tblGrid>
      <w:tr w:rsidR="00E67D77" w:rsidRPr="00E67D77" w:rsidTr="00EF0B5A">
        <w:tc>
          <w:tcPr>
            <w:tcW w:w="567" w:type="dxa"/>
            <w:vAlign w:val="center"/>
          </w:tcPr>
          <w:p w:rsidR="00E67D77" w:rsidRPr="00E67D77" w:rsidRDefault="00E67D77" w:rsidP="00E67D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58" w:type="dxa"/>
            <w:vAlign w:val="center"/>
          </w:tcPr>
          <w:p w:rsidR="00E67D77" w:rsidRPr="00E67D77" w:rsidRDefault="00E67D77" w:rsidP="00E67D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1701" w:type="dxa"/>
            <w:vAlign w:val="center"/>
          </w:tcPr>
          <w:p w:rsidR="00E67D77" w:rsidRPr="00E67D77" w:rsidRDefault="00E67D77" w:rsidP="00E67D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</w:t>
            </w: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ставляемой услуги</w:t>
            </w:r>
          </w:p>
        </w:tc>
      </w:tr>
      <w:tr w:rsidR="00E67D77" w:rsidRPr="00E67D77" w:rsidTr="00EF0B5A">
        <w:tc>
          <w:tcPr>
            <w:tcW w:w="567" w:type="dxa"/>
            <w:vAlign w:val="center"/>
          </w:tcPr>
          <w:p w:rsidR="00E67D77" w:rsidRPr="00E67D77" w:rsidRDefault="00E67D77" w:rsidP="00E67D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8" w:type="dxa"/>
            <w:vAlign w:val="center"/>
          </w:tcPr>
          <w:p w:rsidR="00E67D77" w:rsidRPr="00E67D77" w:rsidRDefault="00E67D77" w:rsidP="00E67D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E67D77" w:rsidRPr="00E67D77" w:rsidRDefault="00E67D77" w:rsidP="00E67D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</w:p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Запланировано инструктирование всего персонала в 3 квартале 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средства отсутствуют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67D77" w:rsidRPr="00E67D77" w:rsidTr="00EF0B5A">
        <w:tc>
          <w:tcPr>
            <w:tcW w:w="567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58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1701" w:type="dxa"/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E67D77" w:rsidRPr="00E67D77" w:rsidRDefault="00E67D77" w:rsidP="00E67D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7D77" w:rsidRPr="00E67D77" w:rsidRDefault="00E67D77" w:rsidP="00E67D7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7D77">
        <w:rPr>
          <w:rFonts w:ascii="Times New Roman" w:eastAsia="Times New Roman" w:hAnsi="Times New Roman" w:cs="Times New Roman"/>
          <w:sz w:val="24"/>
          <w:szCs w:val="24"/>
        </w:rPr>
        <w:t>V. 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7258"/>
        <w:gridCol w:w="2155"/>
      </w:tblGrid>
      <w:tr w:rsidR="00E67D77" w:rsidRPr="00E67D77" w:rsidTr="00EF0B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77" w:rsidRPr="00E67D77" w:rsidRDefault="00E67D77" w:rsidP="00E67D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77" w:rsidRPr="00E67D77" w:rsidRDefault="00E67D77" w:rsidP="00E67D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</w:t>
            </w: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77" w:rsidRPr="00E67D77" w:rsidRDefault="00E67D77" w:rsidP="00E67D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Сроки</w:t>
            </w:r>
          </w:p>
        </w:tc>
      </w:tr>
      <w:tr w:rsidR="00E67D77" w:rsidRPr="00E67D77" w:rsidTr="00EF0B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в здание (главный вход, входы в группы, расположенные на первом этаже): организационные мероприятия, индивидуальное решение с TCP.</w:t>
            </w:r>
          </w:p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Привести пандус в соответствие нормативным требованиям; установить противоскользящее покрытие на края ступеней; установить недостающие поручни вдоль марша лестниц; снизить высоту порогов входных дверей; установить кнопку вызова персонала в пределах досягаемости инвалида-колясочника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поступления </w:t>
            </w:r>
            <w:proofErr w:type="gramStart"/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соответствующего  финансирования</w:t>
            </w:r>
            <w:proofErr w:type="gramEnd"/>
          </w:p>
        </w:tc>
      </w:tr>
      <w:tr w:rsidR="00E67D77" w:rsidRPr="00E67D77" w:rsidTr="00EF0B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Территория, прилегающая к зданию (участок): текущий ремонт, организационные мероприятия.</w:t>
            </w:r>
          </w:p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информационное сопровождение на путях движения с нанесением цветовой и/или тактильной маркировки; снизить высоту бортового камня в местах пересечения тротуара с проезжей частью; выделить места для парковки </w:t>
            </w:r>
            <w:proofErr w:type="gramStart"/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инвалидов ,</w:t>
            </w:r>
            <w:proofErr w:type="gramEnd"/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вывески с названием организации, графиком работы организации, планом здания, выполненных рельефно-точечным шрифтом Брайля.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мере поступления </w:t>
            </w:r>
            <w:proofErr w:type="gramStart"/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соответствующего  финансирования</w:t>
            </w:r>
            <w:proofErr w:type="gramEnd"/>
          </w:p>
        </w:tc>
      </w:tr>
      <w:tr w:rsidR="00E67D77" w:rsidRPr="00E67D77" w:rsidTr="00EF0B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Санитарно-гигиенические помещения: организационные мероприятия, индивидуальное решение с TCP.</w:t>
            </w:r>
          </w:p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группах, где имеются унитазы, установить опорные поручни, оборудовать поручнями раковины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77" w:rsidRPr="00E67D77" w:rsidRDefault="00E67D77" w:rsidP="00E67D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77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капитального ремонта</w:t>
            </w:r>
          </w:p>
        </w:tc>
      </w:tr>
    </w:tbl>
    <w:p w:rsidR="00E67D77" w:rsidRPr="00E67D77" w:rsidRDefault="00E67D77" w:rsidP="00E67D7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D77" w:rsidRPr="00E67D77" w:rsidRDefault="00E67D77" w:rsidP="00E67D7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D77" w:rsidRPr="00E67D77" w:rsidRDefault="00E67D77" w:rsidP="00E67D7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EF8" w:rsidRDefault="00290EF8">
      <w:bookmarkStart w:id="0" w:name="_GoBack"/>
      <w:bookmarkEnd w:id="0"/>
    </w:p>
    <w:sectPr w:rsidR="00290EF8" w:rsidSect="005F174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1F9" w:rsidRDefault="00E67D7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1F9" w:rsidRDefault="00E67D7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1F9" w:rsidRDefault="00E67D77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1F9" w:rsidRDefault="00E67D7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1F9" w:rsidRDefault="00E67D7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1F9" w:rsidRDefault="00E67D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6E3"/>
    <w:rsid w:val="00290EF8"/>
    <w:rsid w:val="00D646E3"/>
    <w:rsid w:val="00E6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8C237-DC5F-4CD2-84CD-28C778BF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7D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67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67D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E67D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jpe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1109</Words>
  <Characters>6324</Characters>
  <Application>Microsoft Office Word</Application>
  <DocSecurity>0</DocSecurity>
  <Lines>52</Lines>
  <Paragraphs>14</Paragraphs>
  <ScaleCrop>false</ScaleCrop>
  <Company/>
  <LinksUpToDate>false</LinksUpToDate>
  <CharactersWithSpaces>7419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2023-08-14T11:56:00Z</dcterms:created>
  <dcterms:modified xsi:type="dcterms:W3CDTF">2023-08-14T11:56:00Z</dcterms:modified>
</cp:coreProperties>
</file>